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bb06ca0" w14:textId="bb06ca0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77118A">
        <w:rPr>
          <w:lang w:val="hr-HR"/>
        </w:rPr>
        <w:t>182/18</w:t>
      </w:r>
      <w:r w:rsidRPr="00DD681E" w:rsidR="00DD681E">
        <w:rPr>
          <w:lang w:val="hr-HR"/>
        </w:rPr>
        <w:t>-</w:t>
      </w:r>
      <w:r w:rsidR="0077118A">
        <w:rPr>
          <w:lang w:val="hr-HR"/>
        </w:rPr>
        <w:t>159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77118A">
        <w:rPr>
          <w:rFonts w:ascii="Times New Roman" w:hAnsi="Times New Roman" w:cs="Times New Roman"/>
          <w:sz w:val="24"/>
        </w:rPr>
        <w:t>22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77118A">
        <w:rPr>
          <w:rFonts w:ascii="Times New Roman" w:hAnsi="Times New Roman" w:cs="Times New Roman"/>
          <w:sz w:val="24"/>
        </w:rPr>
        <w:t>siječnja 2020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77118A" w:rsidR="0077118A">
        <w:rPr>
          <w:rFonts w:ascii="Times New Roman" w:hAnsi="Times New Roman" w:cs="Times New Roman"/>
          <w:sz w:val="24"/>
        </w:rPr>
        <w:t>Stečajna masa iza PROJEKTNO DRUŠTVO d.o.o. u stečaju, Zadar, Grigora Viteza 6, OIB: 53056475044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>Ante Rubelj</w:t>
      </w:r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2061CE">
        <w:rPr>
          <w:lang w:val="hr-HR"/>
        </w:rPr>
        <w:t>10</w:t>
      </w:r>
      <w:r w:rsidRPr="00DD681E" w:rsidR="00DD681E">
        <w:rPr>
          <w:lang w:val="hr-HR"/>
        </w:rPr>
        <w:t>,</w:t>
      </w:r>
      <w:r w:rsidR="0077118A">
        <w:rPr>
          <w:lang w:val="hr-HR"/>
        </w:rPr>
        <w:t>30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Pr="00DD681E" w:rsidR="000D538B">
        <w:rPr>
          <w:lang w:val="hr-HR"/>
        </w:rPr>
        <w:t>a</w:t>
      </w:r>
      <w:r w:rsidRPr="00DD681E" w:rsidR="008075D5">
        <w:rPr>
          <w:lang w:val="hr-HR"/>
        </w:rPr>
        <w:t>n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77118A">
        <w:rPr>
          <w:lang w:val="hr-HR"/>
        </w:rPr>
        <w:t>Ante Poljak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DD681E" w:rsidR="00DD681E" w:rsidRDefault="00DD681E">
      <w:pPr>
        <w:jc w:val="both"/>
        <w:rPr>
          <w:lang w:val="hr-HR"/>
        </w:rPr>
      </w:pPr>
    </w:p>
    <w:p w:rsidRPr="00D17CD1" w:rsidR="00DD681E" w:rsidP="00D17CD1" w:rsidRDefault="00DD681E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DD636A">
        <w:rPr>
          <w:lang w:val="hr-HR"/>
        </w:rPr>
        <w:t>nitko</w:t>
      </w:r>
    </w:p>
    <w:p w:rsidR="00DD636A" w:rsidP="00F1296B" w:rsidRDefault="00DD636A">
      <w:pPr>
        <w:jc w:val="both"/>
        <w:rPr>
          <w:lang w:val="hr-HR"/>
        </w:rPr>
      </w:pPr>
    </w:p>
    <w:p w:rsidRPr="00F1296B" w:rsidR="00462D70" w:rsidP="00F1296B" w:rsidRDefault="007107B0">
      <w:pPr>
        <w:jc w:val="both"/>
      </w:pPr>
      <w:r w:rsidRPr="006C4704">
        <w:rPr>
          <w:lang w:val="hr-HR"/>
        </w:rPr>
        <w:t>Predmet današnjeg ročišta je dioba kupovnine ostvarene prodajom</w:t>
      </w:r>
      <w:r w:rsidRPr="006C4704" w:rsidR="00AC4A78">
        <w:rPr>
          <w:lang w:val="hr-HR"/>
        </w:rPr>
        <w:t xml:space="preserve"> </w:t>
      </w:r>
      <w:r w:rsidRPr="006C4704" w:rsidR="00506CCB">
        <w:rPr>
          <w:lang w:val="hr-HR"/>
        </w:rPr>
        <w:t>nekretnin</w:t>
      </w:r>
      <w:r w:rsidRPr="006C4704" w:rsidR="006A31BA">
        <w:rPr>
          <w:lang w:val="hr-HR"/>
        </w:rPr>
        <w:t>a</w:t>
      </w:r>
      <w:r w:rsidRPr="006C4704" w:rsidR="00506CCB">
        <w:rPr>
          <w:lang w:val="hr-HR"/>
        </w:rPr>
        <w:t xml:space="preserve"> i to </w:t>
      </w:r>
      <w:r w:rsidRPr="006C4704" w:rsidR="002061CE">
        <w:rPr>
          <w:lang w:val="hr-HR"/>
        </w:rPr>
        <w:t xml:space="preserve">nekretnina oznake </w:t>
      </w:r>
      <w:r w:rsidRPr="0077118A" w:rsidR="0077118A">
        <w:rPr>
          <w:lang w:val="hr-HR"/>
        </w:rPr>
        <w:t>kat. čest. 2914/2 k.o. Zadar, zk. ul. 8602, površine 1210 m2, u naravi pašnjak, kat. čest. 2914/3 k.o. Zadar, zk. ul. 8603, površine 1210 m2, u naravi pašnjak, kat. čest. 2914/6 k.o. Zadar, zk. ul. 10392, površine 2032 m2, u naravi pašnjak</w:t>
      </w:r>
      <w:r w:rsidRPr="00F1296B" w:rsidR="00506CCB">
        <w:t>, u vlasništvu stečajnog dužnika.</w:t>
      </w:r>
    </w:p>
    <w:p w:rsidRPr="00DD681E" w:rsidR="00506CCB" w:rsidRDefault="00506CCB">
      <w:pPr>
        <w:jc w:val="both"/>
        <w:rPr>
          <w:lang w:val="hr-HR"/>
        </w:rPr>
      </w:pPr>
    </w:p>
    <w:p w:rsidR="00340D66" w:rsidRDefault="007107B0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Pr="00DD681E" w:rsidR="00836A4E">
        <w:rPr>
          <w:lang w:val="hr-HR"/>
        </w:rPr>
        <w:t>.</w:t>
      </w:r>
      <w:r w:rsidRPr="00DD681E">
        <w:rPr>
          <w:lang w:val="hr-HR"/>
        </w:rPr>
        <w:t xml:space="preserve"> </w:t>
      </w:r>
      <w:r w:rsidRPr="00DD681E" w:rsidR="00DD681E">
        <w:rPr>
          <w:lang w:val="hr-HR"/>
        </w:rPr>
        <w:t xml:space="preserve"> </w:t>
      </w:r>
      <w:r w:rsidR="00340D66">
        <w:rPr>
          <w:lang w:val="hr-HR"/>
        </w:rPr>
        <w:t>Pa navodi da je za prodaju</w:t>
      </w:r>
      <w:r w:rsidR="00DD636A">
        <w:rPr>
          <w:lang w:val="hr-HR"/>
        </w:rPr>
        <w:t xml:space="preserve"> navedene tri nekretnine</w:t>
      </w:r>
      <w:r w:rsidR="00340D66">
        <w:rPr>
          <w:lang w:val="hr-HR"/>
        </w:rPr>
        <w:t xml:space="preserve"> kupovnina iznosila</w:t>
      </w:r>
      <w:r w:rsidR="00DD636A">
        <w:rPr>
          <w:lang w:val="hr-HR"/>
        </w:rPr>
        <w:t xml:space="preserve"> 2.090.000,00 kuna, da predlaže kao u podnesku od 28. studenog 2019., slijedom čega je razlučni vjerovnik H-ABDUCO d.o.o. Zagreb, 22. siječnja 2020. sudu dostavio podnesak iz kojeg je razvidno da prihvaća prijedlog stečajnog upravitelja i to visinu troška postupka u  iznosu od 196.100,00 u koji iznos ulazi nagrada stečajnog upravitelja i ostale obveze stečajne mase te iznos za namirenje razlučnog vjerovnika u iznosu od 1.893.900,00 kuna.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F1296B" w:rsidP="008D461A" w:rsidRDefault="00F1296B">
      <w:pPr>
        <w:pStyle w:val="Tijeloteksta2"/>
        <w:rPr>
          <w:rFonts w:ascii="Times New Roman" w:hAnsi="Times New Roman" w:cs="Times New Roman"/>
          <w:sz w:val="24"/>
        </w:rPr>
      </w:pP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260FA0" w:rsidP="008D461A" w:rsidRDefault="0071309D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10,36</w:t>
      </w:r>
    </w:p>
    <w:p w:rsidRPr="00DD681E" w:rsidR="008A1E6B" w:rsidRDefault="008A1E6B">
      <w:pPr>
        <w:jc w:val="both"/>
        <w:rPr>
          <w:lang w:val="hr-HR"/>
        </w:rPr>
      </w:pPr>
    </w:p>
    <w:p w:rsidRPr="00DD681E" w:rsidR="00D95E4C" w:rsidRDefault="00DF66D4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81322D" w:rsidRDefault="0081322D">
      <w:pPr>
        <w:rPr>
          <w:lang w:val="hr-HR"/>
        </w:rPr>
      </w:pPr>
    </w:p>
    <w:p w:rsidRPr="00DD681E" w:rsidR="006E2E41" w:rsidRDefault="006E2E41">
      <w:pPr>
        <w:rPr>
          <w:lang w:val="hr-HR"/>
        </w:rPr>
      </w:pPr>
      <w:r w:rsidRPr="00DD681E">
        <w:rPr>
          <w:lang w:val="hr-HR"/>
        </w:rPr>
        <w:t>RAZLUČNI VJEROVNIK</w:t>
      </w:r>
    </w:p>
    <w:p w:rsidRPr="00DD681E" w:rsidR="0005143A" w:rsidRDefault="0005143A">
      <w:pPr>
        <w:rPr>
          <w:lang w:val="hr-HR"/>
        </w:rPr>
      </w:pPr>
    </w:p>
    <w:sectPr w:rsidRPr="00DD681E" w:rsidR="0005143A" w:rsidSect="00BD22BC">
      <w:headerReference w:type="default" r:id="rId9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1296B" w:rsidR="00F1296B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="0005143A" w:rsidRDefault="005A75CB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A75C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309D"/>
    <w:rsid w:val="00734FEA"/>
    <w:rsid w:val="00736D68"/>
    <w:rsid w:val="0077118A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D461A"/>
    <w:rsid w:val="008F6893"/>
    <w:rsid w:val="00902335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42C37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44DE5F-9AE9-4698-8515-49CF447599E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5A75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75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75C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75C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75C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St-182/2018-43</izvorni_sadrzaj>
    <derivirana_varijabla naziv="DomainObject.Zapisnik.Oznaka_1">St-182/2018-43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nekretninama, OIB 99488126785; Tomislav Bakić, OIB 44223918661</izvorni_sadrzaj>
    <derivirana_varijabla naziv="DomainObject.Predmet.StrankaFormatedOIB_1">  MF, POREZNA UPRAVA, PODRUČNI URED ZADAR, Služba za ovrhu, OIB 18683136487; ALPE ADRIA POSLOVODSTVO d.o.o. za promet nekretninama, OIB 99488126785;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nekretninama, OIB 99488126785;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nekretninama, OIB 99488126785;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 OIB 99488126785,Tomislav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 OIB 99488126785,Tomislav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 OIB 99488126785,Tomislav Bakić, OIB 44223918661</izvorni_sadrzaj>
    <derivirana_varijabla naziv="DomainObject.Predmet.StrankaNazivFormatedOIB_1">MF, POREZNA UPRAVA, PODRUČNI URED ZADAR, Služba za ovrhu, OIB 18683136487,ALPE ADRIA POSLOVODSTVO d.o.o. za promet nekretninama, OIB 99488126785,Tomislav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nekretninama, OIB 99488126785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nekretninama, OIB 99488126785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nekretninama, OIB 99488126785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nekretninama, OIB 99488126785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nekretninama, OIB 99488126785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nekretninama, OIB 99488126785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St-182/2018-43</izvorni_sadrzaj>
    <derivirana_varijabla naziv="DomainObject.PoslovniBrojDokumenta_1">St-182/2018-43</derivirana_varijabla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nekretninama, OIB 99488126785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nekretninama, OIB 99488126785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99488126785</item>
      <item>, OIB 44223918661</item>
    </izvorni_sadrzaj>
    <derivirana_varijabla naziv="DomainObject.Predmet.SudioniciListNazivOIB_1">
      <item>, OIB 53056475044</item>
      <item>, OIB 18683136487</item>
      <item>, OIB 99488126785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2013.</izvorni_sadrzaj>
    <derivirana_varijabla naziv="DomainObject.Predmet.DatumPocetkaProcesa_1">4. travnja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DB415-6D87-4B87-93D5-2B744752114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251</properties:Words>
  <properties:Characters>1385</properties:Characters>
  <properties:Lines>43</properties:Lines>
  <properties:Paragraphs>16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2020-01-22T07:19:00Z</dcterms:created>
  <dc:creator>Ardena Bajlo</dc:creator>
  <cp:lastModifiedBy>Ardena Bajlo</cp:lastModifiedBy>
  <cp:lastPrinted>2014-11-04T07:27:00Z</cp:lastPrinted>
  <dcterms:modified xmlns:xsi="http://www.w3.org/2001/XMLSchema-instance" xsi:type="dcterms:W3CDTF">2020-01-22T12:57:00Z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St-182/2018-43 / Zapisnik - Ročište za diobu kupovnine (st-182-18- - dioba kupovnine-nekretnine- PROJEKTNO DRUŠTVO.docx)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